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8E898">
      <w:pPr>
        <w:keepNext w:val="0"/>
        <w:keepLines w:val="0"/>
        <w:widowControl/>
        <w:suppressLineNumbers w:val="0"/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有关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2025年度山东省现代文化旅游研究院专项课题</w:t>
      </w:r>
    </w:p>
    <w:p w14:paraId="3FF6D4A4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结项验收的通知</w:t>
      </w:r>
    </w:p>
    <w:p w14:paraId="22651896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center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4826BC55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各相关单位、课题负责人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4F4AB35C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2025年度山东省现代文化旅游研究院专项课题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已经公布，现将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结项验收有关事宜通知如下：</w:t>
      </w:r>
    </w:p>
    <w:p w14:paraId="7100D7B2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、缴纳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鉴定费</w:t>
      </w:r>
    </w:p>
    <w:p w14:paraId="76E489F3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根据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立项通知，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山东省现代文化旅游研究院专项课题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每项收取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结项鉴定费600元，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鉴定费在领取立项证书时收取。鉴定费由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山东省现代文化旅游研究院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收取并开具发票。</w:t>
      </w:r>
    </w:p>
    <w:p w14:paraId="3F3305B5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账户名称：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山东省现代文化旅游研究院</w:t>
      </w:r>
    </w:p>
    <w:p w14:paraId="7FBF5221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开户银行：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中国银行济南历下支行营业部</w:t>
      </w:r>
    </w:p>
    <w:p w14:paraId="51DC06A3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</w:rPr>
        <w:t>开户银行代码：</w:t>
      </w:r>
      <w:r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  <w:lang w:val="en-US" w:eastAsia="zh-CN"/>
        </w:rPr>
        <w:t xml:space="preserve">104100000004 </w:t>
      </w:r>
    </w:p>
    <w:p w14:paraId="5E8F2491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</w:rPr>
        <w:t>账号：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246796618817</w:t>
      </w:r>
    </w:p>
    <w:p w14:paraId="43B59E1E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注意事项：汇款时注明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负责人及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编号。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汇款后请将您的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立项编号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、负责人姓名、邮寄地址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及电话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、开票信息（将单位名称、纳税识别号或统一社会信用代码信息）发送到财务邮箱sd2023@126.com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如：不开发票或者自取的需注明“不开发票”或者“自取”的字样。</w:t>
      </w:r>
      <w:r>
        <w:rPr>
          <w:rFonts w:hint="eastAsia" w:ascii="仿宋" w:hAnsi="仿宋" w:eastAsia="仿宋" w:cs="仿宋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并说明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汇款人、汇款事由、联系电话、邮箱，以方便财务科对账联络。</w:t>
      </w:r>
    </w:p>
    <w:p w14:paraId="2FE360FC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、结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程序</w:t>
      </w:r>
    </w:p>
    <w:p w14:paraId="166A105E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（一）结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时间</w:t>
      </w:r>
    </w:p>
    <w:p w14:paraId="7BD95D10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研究周期为1年。结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材料受理时间：202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5日。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如需延期，均延期一年，延期者在202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月1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日提交结项材料。</w:t>
      </w:r>
    </w:p>
    <w:p w14:paraId="76C07233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（二）材料报送</w:t>
      </w:r>
    </w:p>
    <w:p w14:paraId="17AD51A5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鉴定结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申请书一式二份；</w:t>
      </w:r>
    </w:p>
    <w:p w14:paraId="1BDFD1F8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2、立项证书复印件一式一份；</w:t>
      </w:r>
    </w:p>
    <w:p w14:paraId="66F012E1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3、研究成果：公开发表的论文或研究报告均可结项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4904C15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研究报告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具体要求：</w:t>
      </w:r>
      <w:r>
        <w:rPr>
          <w:rFonts w:hint="default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严格按照课题的成果编辑要求填写。</w:t>
      </w:r>
      <w:r>
        <w:rPr>
          <w:rFonts w:hint="default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字数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能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低于6000字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按照要求排</w:t>
      </w:r>
      <w:r>
        <w:rPr>
          <w:rFonts w:hint="eastAsia" w:ascii="Calibri" w:hAnsi="Calibri" w:eastAsia="仿宋" w:cs="Calibri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好页码左侧或中缝装订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6F725F52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发表的论文要求：</w:t>
      </w:r>
      <w:r>
        <w:rPr>
          <w:rFonts w:hint="default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需提交已发表的论文附刊物封面、目录、正文、封底的复印件。</w:t>
      </w:r>
      <w:r>
        <w:rPr>
          <w:rFonts w:hint="default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同时需提交该论文按照研究报告编辑排版及打印格式的相关要求，进行排版打印纸质版材料，一式二份。</w:t>
      </w:r>
    </w:p>
    <w:p w14:paraId="567F5DE1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纸质版结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材料按要求邮寄到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山东省现代文化旅游研究院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秘书处；电子版材料务必发送到指定邮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箱sd66669767@163.com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。以上材料不全者，将不予组织鉴定。</w:t>
      </w:r>
    </w:p>
    <w:p w14:paraId="7EDBF4F5">
      <w:pPr>
        <w:numPr>
          <w:ilvl w:val="0"/>
          <w:numId w:val="0"/>
        </w:numPr>
        <w:shd w:val="clear" w:color="000000" w:fill="FFFFFF"/>
        <w:wordWrap w:val="0"/>
        <w:spacing w:before="0" w:after="0" w:line="360" w:lineRule="auto"/>
        <w:ind w:right="0" w:firstLine="0"/>
        <w:jc w:val="both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position w:val="0"/>
          <w:sz w:val="28"/>
          <w:szCs w:val="28"/>
        </w:rPr>
        <w:t xml:space="preserve">    通过结</w:t>
      </w:r>
      <w:r>
        <w:rPr>
          <w:rFonts w:hint="eastAsia" w:ascii="仿宋" w:hAnsi="仿宋" w:eastAsia="仿宋" w:cs="仿宋"/>
          <w:color w:val="000000"/>
          <w:position w:val="0"/>
          <w:sz w:val="28"/>
          <w:szCs w:val="28"/>
          <w:lang w:val="en-US" w:eastAsia="zh-CN"/>
        </w:rPr>
        <w:t>题</w:t>
      </w:r>
      <w:r>
        <w:rPr>
          <w:rFonts w:hint="eastAsia" w:ascii="仿宋" w:hAnsi="仿宋" w:eastAsia="仿宋" w:cs="仿宋"/>
          <w:color w:val="000000"/>
          <w:position w:val="0"/>
          <w:sz w:val="28"/>
          <w:szCs w:val="28"/>
        </w:rPr>
        <w:t>鉴定</w:t>
      </w:r>
      <w:r>
        <w:rPr>
          <w:rFonts w:hint="eastAsia" w:ascii="仿宋" w:hAnsi="仿宋" w:eastAsia="仿宋" w:cs="仿宋"/>
          <w:color w:val="000000"/>
          <w:position w:val="0"/>
          <w:sz w:val="28"/>
          <w:szCs w:val="28"/>
          <w:lang w:val="en-US" w:eastAsia="zh-CN"/>
        </w:rPr>
        <w:t>课题</w:t>
      </w:r>
      <w:r>
        <w:rPr>
          <w:rFonts w:hint="eastAsia" w:ascii="仿宋" w:hAnsi="仿宋" w:eastAsia="仿宋" w:cs="仿宋"/>
          <w:color w:val="000000"/>
          <w:position w:val="0"/>
          <w:sz w:val="28"/>
          <w:szCs w:val="28"/>
        </w:rPr>
        <w:t>，颁发结项证书和成果鉴定证书。</w:t>
      </w:r>
    </w:p>
    <w:p w14:paraId="1DC79508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、立项证书领取</w:t>
      </w:r>
    </w:p>
    <w:p w14:paraId="263E56BA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承担单位或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负责人将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鉴定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费缴纳完毕，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立项证书由申报单位或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负责人领取。</w:t>
      </w:r>
    </w:p>
    <w:p w14:paraId="267774D7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证书领取时间：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5-9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月。</w:t>
      </w:r>
    </w:p>
    <w:p w14:paraId="5D57DCE7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证书领取方式：快递或者自取。秘书处将按结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申请表所留信息快递，如信息变更，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及时联系秘书处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0531-66669765、66669767。</w:t>
      </w:r>
    </w:p>
    <w:p w14:paraId="31C92521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left="280" w:right="0" w:firstLine="280"/>
        <w:jc w:val="left"/>
        <w:rPr>
          <w:rFonts w:hint="eastAsia" w:ascii="仿宋" w:hAnsi="仿宋" w:eastAsia="仿宋" w:cs="仿宋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1A52263-B47E-4864-9E09-E3DBBB2F68D7}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DDD77E8-3027-4F83-86EB-13B5E1E928B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E8EC956-4311-4012-AB73-83B46117F6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YzMxNmFiYTkxMmQ1NzFlODM3ODU5ZWJlODBhNjFhMmIifQ=="/>
    <w:docVar w:name="KSO_WPS_MARK_KEY" w:val="5b4ab208-3ebb-45fd-8b5b-060b443951ea"/>
  </w:docVars>
  <w:rsids>
    <w:rsidRoot w:val="00000000"/>
    <w:rsid w:val="014063FE"/>
    <w:rsid w:val="05E60ABE"/>
    <w:rsid w:val="06A43D5D"/>
    <w:rsid w:val="08C82DBD"/>
    <w:rsid w:val="0F032819"/>
    <w:rsid w:val="10321270"/>
    <w:rsid w:val="161054F0"/>
    <w:rsid w:val="178F19CE"/>
    <w:rsid w:val="1A05387C"/>
    <w:rsid w:val="1BC43AE4"/>
    <w:rsid w:val="1C8C31F2"/>
    <w:rsid w:val="2195346E"/>
    <w:rsid w:val="298C2E31"/>
    <w:rsid w:val="34C24459"/>
    <w:rsid w:val="3DCD2A59"/>
    <w:rsid w:val="477861C5"/>
    <w:rsid w:val="490E1F0B"/>
    <w:rsid w:val="4FB60E66"/>
    <w:rsid w:val="54D44008"/>
    <w:rsid w:val="588015D3"/>
    <w:rsid w:val="5ABB5323"/>
    <w:rsid w:val="607E307A"/>
    <w:rsid w:val="61275826"/>
    <w:rsid w:val="66E40923"/>
    <w:rsid w:val="6A1567FD"/>
    <w:rsid w:val="6A5D222E"/>
    <w:rsid w:val="6EFD73CE"/>
    <w:rsid w:val="712E2E8B"/>
    <w:rsid w:val="73225EE1"/>
    <w:rsid w:val="778271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2">
    <w:name w:val="heading 1"/>
    <w:next w:val="1"/>
    <w:autoRedefine/>
    <w:qFormat/>
    <w:uiPriority w:val="7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8"/>
      <w:szCs w:val="28"/>
      <w:shd w:val="clear"/>
    </w:rPr>
  </w:style>
  <w:style w:type="paragraph" w:styleId="3">
    <w:name w:val="heading 2"/>
    <w:next w:val="1"/>
    <w:autoRedefine/>
    <w:qFormat/>
    <w:uiPriority w:val="8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4">
    <w:name w:val="heading 3"/>
    <w:next w:val="1"/>
    <w:autoRedefine/>
    <w:qFormat/>
    <w:uiPriority w:val="9"/>
    <w:pPr>
      <w:widowControl/>
      <w:wordWrap/>
      <w:autoSpaceDE/>
      <w:autoSpaceDN/>
      <w:ind w:left="10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5">
    <w:name w:val="heading 4"/>
    <w:next w:val="1"/>
    <w:autoRedefine/>
    <w:qFormat/>
    <w:uiPriority w:val="10"/>
    <w:pPr>
      <w:widowControl/>
      <w:wordWrap/>
      <w:autoSpaceDE/>
      <w:autoSpaceDN/>
      <w:ind w:left="1200" w:hanging="400"/>
      <w:jc w:val="both"/>
    </w:pPr>
    <w:rPr>
      <w:rFonts w:ascii="Malgun Gothic" w:hAnsi="Malgun Gothic" w:eastAsia="Malgun Gothic" w:cstheme="minorBidi"/>
      <w:b/>
      <w:w w:val="100"/>
      <w:sz w:val="21"/>
      <w:szCs w:val="21"/>
      <w:shd w:val="clear"/>
    </w:rPr>
  </w:style>
  <w:style w:type="paragraph" w:styleId="6">
    <w:name w:val="heading 5"/>
    <w:next w:val="1"/>
    <w:autoRedefine/>
    <w:qFormat/>
    <w:uiPriority w:val="11"/>
    <w:pPr>
      <w:widowControl/>
      <w:wordWrap/>
      <w:autoSpaceDE/>
      <w:autoSpaceDN/>
      <w:ind w:left="14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7">
    <w:name w:val="heading 6"/>
    <w:next w:val="1"/>
    <w:autoRedefine/>
    <w:qFormat/>
    <w:uiPriority w:val="12"/>
    <w:pPr>
      <w:widowControl/>
      <w:wordWrap/>
      <w:autoSpaceDE/>
      <w:autoSpaceDN/>
      <w:ind w:left="1600" w:hanging="400"/>
      <w:jc w:val="both"/>
    </w:pPr>
    <w:rPr>
      <w:rFonts w:ascii="Malgun Gothic" w:hAnsi="Malgun Gothic" w:eastAsia="Malgun Gothic" w:cstheme="minorBidi"/>
      <w:b/>
      <w:w w:val="100"/>
      <w:sz w:val="21"/>
      <w:szCs w:val="21"/>
      <w:shd w:val="clear"/>
    </w:rPr>
  </w:style>
  <w:style w:type="paragraph" w:styleId="8">
    <w:name w:val="heading 7"/>
    <w:next w:val="1"/>
    <w:autoRedefine/>
    <w:qFormat/>
    <w:uiPriority w:val="13"/>
    <w:pPr>
      <w:widowControl/>
      <w:wordWrap/>
      <w:autoSpaceDE/>
      <w:autoSpaceDN/>
      <w:ind w:left="18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9">
    <w:name w:val="heading 8"/>
    <w:next w:val="1"/>
    <w:autoRedefine/>
    <w:qFormat/>
    <w:uiPriority w:val="14"/>
    <w:pPr>
      <w:widowControl/>
      <w:wordWrap/>
      <w:autoSpaceDE/>
      <w:autoSpaceDN/>
      <w:ind w:left="20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0">
    <w:name w:val="heading 9"/>
    <w:next w:val="1"/>
    <w:autoRedefine/>
    <w:qFormat/>
    <w:uiPriority w:val="15"/>
    <w:pPr>
      <w:widowControl/>
      <w:wordWrap/>
      <w:autoSpaceDE/>
      <w:autoSpaceDN/>
      <w:ind w:left="22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character" w:default="1" w:styleId="23">
    <w:name w:val="Default Paragraph Font"/>
    <w:autoRedefine/>
    <w:unhideWhenUsed/>
    <w:qFormat/>
    <w:uiPriority w:val="2"/>
    <w:rPr>
      <w:w w:val="100"/>
      <w:sz w:val="21"/>
      <w:szCs w:val="21"/>
      <w:shd w:val="clear"/>
    </w:rPr>
  </w:style>
  <w:style w:type="table" w:default="1" w:styleId="22">
    <w:name w:val="Normal Table"/>
    <w:autoRedefine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autoRedefine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2">
    <w:name w:val="toc 5"/>
    <w:next w:val="1"/>
    <w:autoRedefine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3">
    <w:name w:val="toc 3"/>
    <w:next w:val="1"/>
    <w:autoRedefine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4">
    <w:name w:val="toc 8"/>
    <w:next w:val="1"/>
    <w:autoRedefine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5">
    <w:name w:val="toc 1"/>
    <w:next w:val="1"/>
    <w:autoRedefine/>
    <w:unhideWhenUsed/>
    <w:qFormat/>
    <w:uiPriority w:val="28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6">
    <w:name w:val="toc 4"/>
    <w:next w:val="1"/>
    <w:autoRedefine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7">
    <w:name w:val="Subtitle"/>
    <w:autoRedefine/>
    <w:qFormat/>
    <w:uiPriority w:val="16"/>
    <w:pPr>
      <w:widowControl/>
      <w:wordWrap/>
      <w:autoSpaceDE/>
      <w:autoSpaceDN/>
      <w:jc w:val="center"/>
    </w:pPr>
    <w:rPr>
      <w:rFonts w:ascii="Malgun Gothic" w:hAnsi="Malgun Gothic" w:eastAsia="Malgun Gothic" w:cstheme="minorBidi"/>
      <w:w w:val="100"/>
      <w:sz w:val="24"/>
      <w:szCs w:val="24"/>
      <w:shd w:val="clear"/>
    </w:rPr>
  </w:style>
  <w:style w:type="paragraph" w:styleId="18">
    <w:name w:val="toc 6"/>
    <w:next w:val="1"/>
    <w:autoRedefine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9">
    <w:name w:val="toc 2"/>
    <w:next w:val="1"/>
    <w:autoRedefine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20">
    <w:name w:val="toc 9"/>
    <w:next w:val="1"/>
    <w:autoRedefine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21">
    <w:name w:val="Title"/>
    <w:autoRedefine/>
    <w:qFormat/>
    <w:uiPriority w:val="6"/>
    <w:pPr>
      <w:widowControl/>
      <w:wordWrap/>
      <w:autoSpaceDE/>
      <w:autoSpaceDN/>
      <w:jc w:val="center"/>
    </w:pPr>
    <w:rPr>
      <w:rFonts w:ascii="Malgun Gothic" w:hAnsi="Malgun Gothic" w:eastAsia="Malgun Gothic" w:cstheme="minorBidi"/>
      <w:b/>
      <w:w w:val="100"/>
      <w:sz w:val="32"/>
      <w:szCs w:val="32"/>
      <w:shd w:val="clear"/>
    </w:rPr>
  </w:style>
  <w:style w:type="character" w:styleId="24">
    <w:name w:val="Strong"/>
    <w:autoRedefine/>
    <w:qFormat/>
    <w:uiPriority w:val="20"/>
    <w:rPr>
      <w:b/>
      <w:w w:val="100"/>
      <w:sz w:val="21"/>
      <w:szCs w:val="21"/>
      <w:shd w:val="clear"/>
    </w:rPr>
  </w:style>
  <w:style w:type="character" w:styleId="25">
    <w:name w:val="Emphasis"/>
    <w:autoRedefine/>
    <w:qFormat/>
    <w:uiPriority w:val="18"/>
    <w:rPr>
      <w:i/>
      <w:w w:val="100"/>
      <w:sz w:val="21"/>
      <w:szCs w:val="21"/>
      <w:shd w:val="clear"/>
    </w:rPr>
  </w:style>
  <w:style w:type="paragraph" w:customStyle="1" w:styleId="26">
    <w:name w:val="No Spacing"/>
    <w:autoRedefine/>
    <w:qFormat/>
    <w:uiPriority w:val="5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character" w:customStyle="1" w:styleId="27">
    <w:name w:val="Subtle Emphasis"/>
    <w:autoRedefine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8">
    <w:name w:val="Intense Emphasis"/>
    <w:autoRedefine/>
    <w:qFormat/>
    <w:uiPriority w:val="19"/>
    <w:rPr>
      <w:i/>
      <w:color w:val="5B9BD5"/>
      <w:w w:val="100"/>
      <w:sz w:val="21"/>
      <w:szCs w:val="21"/>
      <w:shd w:val="clear"/>
    </w:rPr>
  </w:style>
  <w:style w:type="paragraph" w:customStyle="1" w:styleId="29">
    <w:name w:val="Quote"/>
    <w:autoRedefine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Malgun Gothic" w:hAnsi="Malgun Gothic" w:eastAsia="Malgun Gothic" w:cstheme="minorBidi"/>
      <w:i/>
      <w:color w:val="404040"/>
      <w:w w:val="100"/>
      <w:sz w:val="21"/>
      <w:szCs w:val="21"/>
      <w:shd w:val="clear"/>
    </w:rPr>
  </w:style>
  <w:style w:type="paragraph" w:customStyle="1" w:styleId="30">
    <w:name w:val="Intense Quote"/>
    <w:autoRedefine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Malgun Gothic" w:hAnsi="Malgun Gothic" w:eastAsia="Malgun Gothic" w:cstheme="minorBidi"/>
      <w:i/>
      <w:color w:val="5B9BD5"/>
      <w:w w:val="100"/>
      <w:sz w:val="21"/>
      <w:szCs w:val="21"/>
      <w:shd w:val="clear"/>
    </w:rPr>
  </w:style>
  <w:style w:type="character" w:customStyle="1" w:styleId="31">
    <w:name w:val="Subtle Reference"/>
    <w:autoRedefine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2">
    <w:name w:val="Intense Reference"/>
    <w:autoRedefine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3">
    <w:name w:val="Book Title"/>
    <w:autoRedefine/>
    <w:qFormat/>
    <w:uiPriority w:val="25"/>
    <w:rPr>
      <w:b/>
      <w:i/>
      <w:w w:val="100"/>
      <w:sz w:val="21"/>
      <w:szCs w:val="21"/>
      <w:shd w:val="clear"/>
    </w:rPr>
  </w:style>
  <w:style w:type="paragraph" w:customStyle="1" w:styleId="34">
    <w:name w:val="List Paragraph"/>
    <w:autoRedefine/>
    <w:qFormat/>
    <w:uiPriority w:val="26"/>
    <w:pPr>
      <w:widowControl/>
      <w:wordWrap/>
      <w:autoSpaceDE/>
      <w:autoSpaceDN/>
      <w:ind w:left="85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customStyle="1" w:styleId="35">
    <w:name w:val="TOC Heading"/>
    <w:autoRedefine/>
    <w:unhideWhenUsed/>
    <w:qFormat/>
    <w:uiPriority w:val="27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835</Words>
  <Characters>932</Characters>
  <Lines>0</Lines>
  <Paragraphs>0</Paragraphs>
  <TotalTime>5</TotalTime>
  <ScaleCrop>false</ScaleCrop>
  <LinksUpToDate>false</LinksUpToDate>
  <CharactersWithSpaces>950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2023-03-08T06:31:00Z</dcterms:created>
  <dc:creator>lenovo</dc:creator>
  <cp:lastModifiedBy>玲玲</cp:lastModifiedBy>
  <dcterms:modified xsi:type="dcterms:W3CDTF">2025-05-23T01:50:09Z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C5058590DD3E433B8F1C571C04DD8CC5</vt:lpwstr>
  </property>
  <property fmtid="{D5CDD505-2E9C-101B-9397-08002B2CF9AE}" pid="4" name="KSOTemplateDocerSaveRecord">
    <vt:lpwstr>eyJoZGlkIjoiYzMxNmFiYTkxMmQ1NzFlODM3ODU5ZWJlODBhNjFhMmIiLCJ1c2VySWQiOiIyOTcwMDQyODcifQ==</vt:lpwstr>
  </property>
</Properties>
</file>